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7580" w:rsidRPr="00DC7374" w:rsidRDefault="00977580" w:rsidP="00977580">
      <w:pPr>
        <w:pStyle w:val="2"/>
        <w:shd w:val="clear" w:color="auto" w:fill="auto"/>
        <w:spacing w:after="0" w:line="240" w:lineRule="auto"/>
        <w:ind w:right="80"/>
        <w:rPr>
          <w:sz w:val="28"/>
        </w:rPr>
      </w:pPr>
      <w:r w:rsidRPr="00DC7374">
        <w:rPr>
          <w:sz w:val="28"/>
        </w:rPr>
        <w:t xml:space="preserve">5 ИСПОЛЬЗОВАНИЕ </w:t>
      </w:r>
      <w:r w:rsidRPr="00DC7374">
        <w:rPr>
          <w:sz w:val="28"/>
          <w:lang w:val="en-US"/>
        </w:rPr>
        <w:t>GPS</w:t>
      </w:r>
      <w:r w:rsidRPr="00A51728">
        <w:rPr>
          <w:sz w:val="28"/>
        </w:rPr>
        <w:t>-</w:t>
      </w:r>
      <w:r w:rsidRPr="00DC7374">
        <w:rPr>
          <w:sz w:val="28"/>
        </w:rPr>
        <w:t>ТЕХНОЛОГИЙ ДЛЯ НАБЛЮДЕНИЙ ЗА ДВИЖЕНИЕМ ЗЕМНОЙ КОРЫ</w:t>
      </w:r>
    </w:p>
    <w:p w:rsidR="00977580" w:rsidRPr="00DC7374" w:rsidRDefault="00977580" w:rsidP="00977580">
      <w:pPr>
        <w:pStyle w:val="2"/>
        <w:shd w:val="clear" w:color="auto" w:fill="auto"/>
        <w:spacing w:after="0" w:line="240" w:lineRule="auto"/>
        <w:ind w:left="140" w:firstLine="460"/>
        <w:jc w:val="both"/>
        <w:rPr>
          <w:sz w:val="28"/>
        </w:rPr>
      </w:pPr>
    </w:p>
    <w:p w:rsidR="00977580" w:rsidRPr="00DC7374" w:rsidRDefault="00977580" w:rsidP="00977580">
      <w:pPr>
        <w:pStyle w:val="2"/>
        <w:shd w:val="clear" w:color="auto" w:fill="auto"/>
        <w:spacing w:after="0" w:line="240" w:lineRule="auto"/>
        <w:ind w:left="140" w:firstLine="460"/>
        <w:jc w:val="both"/>
        <w:rPr>
          <w:sz w:val="28"/>
        </w:rPr>
      </w:pPr>
      <w:r w:rsidRPr="00DC7374">
        <w:rPr>
          <w:sz w:val="28"/>
        </w:rPr>
        <w:t>План:</w:t>
      </w:r>
    </w:p>
    <w:p w:rsidR="00977580" w:rsidRPr="00DC7374" w:rsidRDefault="00977580" w:rsidP="00977580">
      <w:pPr>
        <w:pStyle w:val="2"/>
        <w:numPr>
          <w:ilvl w:val="0"/>
          <w:numId w:val="1"/>
        </w:numPr>
        <w:shd w:val="clear" w:color="auto" w:fill="auto"/>
        <w:tabs>
          <w:tab w:val="left" w:pos="941"/>
        </w:tabs>
        <w:spacing w:after="0" w:line="240" w:lineRule="auto"/>
        <w:ind w:left="140" w:right="60" w:firstLine="460"/>
        <w:jc w:val="both"/>
        <w:rPr>
          <w:sz w:val="28"/>
        </w:rPr>
      </w:pPr>
      <w:r w:rsidRPr="00DC7374">
        <w:rPr>
          <w:sz w:val="28"/>
        </w:rPr>
        <w:t xml:space="preserve">Достоинство использования </w:t>
      </w:r>
      <w:r w:rsidRPr="00DC7374">
        <w:rPr>
          <w:sz w:val="28"/>
          <w:lang w:val="en-US"/>
        </w:rPr>
        <w:t>GPS</w:t>
      </w:r>
      <w:r w:rsidRPr="00DC7374">
        <w:rPr>
          <w:sz w:val="28"/>
        </w:rPr>
        <w:t>-технологий для наблюдений за движением земной коры.</w:t>
      </w:r>
    </w:p>
    <w:p w:rsidR="00977580" w:rsidRPr="00DC7374" w:rsidRDefault="00977580" w:rsidP="00977580">
      <w:pPr>
        <w:pStyle w:val="2"/>
        <w:numPr>
          <w:ilvl w:val="0"/>
          <w:numId w:val="1"/>
        </w:numPr>
        <w:shd w:val="clear" w:color="auto" w:fill="auto"/>
        <w:tabs>
          <w:tab w:val="left" w:pos="1022"/>
        </w:tabs>
        <w:spacing w:after="0" w:line="240" w:lineRule="auto"/>
        <w:ind w:left="140" w:right="60" w:firstLine="460"/>
        <w:jc w:val="both"/>
        <w:rPr>
          <w:sz w:val="28"/>
        </w:rPr>
      </w:pPr>
      <w:r w:rsidRPr="00DC7374">
        <w:rPr>
          <w:sz w:val="28"/>
        </w:rPr>
        <w:t xml:space="preserve">Порядок работы с </w:t>
      </w:r>
      <w:r w:rsidRPr="00DC7374">
        <w:rPr>
          <w:sz w:val="28"/>
          <w:lang w:val="en-US"/>
        </w:rPr>
        <w:t>GPS</w:t>
      </w:r>
      <w:r w:rsidRPr="00DC7374">
        <w:rPr>
          <w:sz w:val="28"/>
        </w:rPr>
        <w:t>-технологиями при наблюдениях за движением земной коры.</w:t>
      </w:r>
    </w:p>
    <w:p w:rsidR="00977580" w:rsidRPr="00DC7374" w:rsidRDefault="00977580" w:rsidP="00977580">
      <w:pPr>
        <w:pStyle w:val="2"/>
        <w:shd w:val="clear" w:color="auto" w:fill="auto"/>
        <w:tabs>
          <w:tab w:val="left" w:pos="1022"/>
        </w:tabs>
        <w:spacing w:after="0" w:line="240" w:lineRule="auto"/>
        <w:ind w:right="60"/>
        <w:jc w:val="both"/>
        <w:rPr>
          <w:sz w:val="28"/>
        </w:rPr>
      </w:pPr>
    </w:p>
    <w:p w:rsidR="00977580" w:rsidRPr="00DC7374" w:rsidRDefault="00977580" w:rsidP="00977580">
      <w:pPr>
        <w:pStyle w:val="2"/>
        <w:shd w:val="clear" w:color="auto" w:fill="auto"/>
        <w:spacing w:after="0" w:line="240" w:lineRule="auto"/>
        <w:ind w:left="140" w:right="60" w:firstLine="460"/>
        <w:jc w:val="both"/>
        <w:rPr>
          <w:sz w:val="28"/>
        </w:rPr>
      </w:pPr>
      <w:r w:rsidRPr="00DC7374">
        <w:rPr>
          <w:sz w:val="28"/>
        </w:rPr>
        <w:t xml:space="preserve">Идея применения </w:t>
      </w:r>
      <w:r w:rsidRPr="00DC7374">
        <w:rPr>
          <w:sz w:val="28"/>
          <w:lang w:val="en-US"/>
        </w:rPr>
        <w:t>GPS</w:t>
      </w:r>
      <w:r w:rsidRPr="00A51728">
        <w:rPr>
          <w:sz w:val="28"/>
        </w:rPr>
        <w:t xml:space="preserve"> </w:t>
      </w:r>
      <w:r w:rsidRPr="00DC7374">
        <w:rPr>
          <w:sz w:val="28"/>
        </w:rPr>
        <w:t>технологий в геодинамических исследованиях появилась не сразу, и только с появлением приборов, способных обеспечивать миллиметровую точность, появилась возможность ее реализации. Изучение современных движений земной коры методами космической геодезии позволяет одновременно охватить значительную территорию (сотни кв. км</w:t>
      </w:r>
      <w:proofErr w:type="gramStart"/>
      <w:r w:rsidRPr="00DC7374">
        <w:rPr>
          <w:sz w:val="28"/>
        </w:rPr>
        <w:t>.</w:t>
      </w:r>
      <w:proofErr w:type="gramEnd"/>
      <w:r w:rsidRPr="00DC7374">
        <w:rPr>
          <w:sz w:val="28"/>
        </w:rPr>
        <w:t xml:space="preserve"> </w:t>
      </w:r>
      <w:proofErr w:type="gramStart"/>
      <w:r w:rsidRPr="00DC7374">
        <w:rPr>
          <w:sz w:val="28"/>
        </w:rPr>
        <w:t>и</w:t>
      </w:r>
      <w:proofErr w:type="gramEnd"/>
      <w:r w:rsidRPr="00DC7374">
        <w:rPr>
          <w:sz w:val="28"/>
        </w:rPr>
        <w:t xml:space="preserve"> даже весь земной шар), обеспечивает высокую точность определения координат. Исходя из этого, </w:t>
      </w:r>
      <w:r w:rsidRPr="00DC7374">
        <w:rPr>
          <w:sz w:val="28"/>
          <w:lang w:val="en-US"/>
        </w:rPr>
        <w:t>GPS</w:t>
      </w:r>
      <w:r w:rsidRPr="00A51728">
        <w:rPr>
          <w:sz w:val="28"/>
        </w:rPr>
        <w:t xml:space="preserve"> </w:t>
      </w:r>
      <w:r w:rsidRPr="00DC7374">
        <w:rPr>
          <w:sz w:val="28"/>
        </w:rPr>
        <w:t xml:space="preserve">дает возможность изучения скоростей современных движений, кроме того, предоставляется возможность прослеживания их вариаций во времени. Знания особенностей </w:t>
      </w:r>
      <w:r w:rsidRPr="00DC7374">
        <w:rPr>
          <w:sz w:val="28"/>
          <w:lang w:val="en-US"/>
        </w:rPr>
        <w:t>GPS</w:t>
      </w:r>
      <w:r w:rsidRPr="00A51728">
        <w:rPr>
          <w:sz w:val="28"/>
        </w:rPr>
        <w:t xml:space="preserve"> </w:t>
      </w:r>
      <w:r w:rsidRPr="00DC7374">
        <w:rPr>
          <w:sz w:val="28"/>
        </w:rPr>
        <w:t xml:space="preserve">технологий, достижение большой точности измерений и корректной постобработки материала, с учетом нюансов применения в геодинамике могут приблизить нас к точным расчетам скоростей движения земной коры и к адекватной интерпретации полученного материала. Геодезические наблюдения за деформациями Использование </w:t>
      </w:r>
      <w:r w:rsidRPr="00DC7374">
        <w:rPr>
          <w:sz w:val="28"/>
          <w:lang w:val="en-US"/>
        </w:rPr>
        <w:t>GPS</w:t>
      </w:r>
      <w:r w:rsidRPr="00DC7374">
        <w:rPr>
          <w:sz w:val="28"/>
        </w:rPr>
        <w:t>-технологий для наблюдений за движением земной коры.</w:t>
      </w:r>
    </w:p>
    <w:p w:rsidR="00977580" w:rsidRPr="00DC7374" w:rsidRDefault="00977580" w:rsidP="00977580">
      <w:pPr>
        <w:pStyle w:val="2"/>
        <w:shd w:val="clear" w:color="auto" w:fill="auto"/>
        <w:spacing w:after="0" w:line="240" w:lineRule="auto"/>
        <w:ind w:left="140" w:right="60" w:firstLine="660"/>
        <w:jc w:val="both"/>
        <w:rPr>
          <w:sz w:val="28"/>
        </w:rPr>
      </w:pPr>
      <w:r w:rsidRPr="00DC7374">
        <w:rPr>
          <w:sz w:val="28"/>
        </w:rPr>
        <w:t xml:space="preserve">Точность получаемых координат </w:t>
      </w:r>
      <w:r w:rsidRPr="00DC7374">
        <w:rPr>
          <w:sz w:val="28"/>
          <w:lang w:val="en-US"/>
        </w:rPr>
        <w:t>GPS</w:t>
      </w:r>
      <w:r w:rsidRPr="00A51728">
        <w:rPr>
          <w:sz w:val="28"/>
        </w:rPr>
        <w:t xml:space="preserve"> </w:t>
      </w:r>
      <w:r w:rsidRPr="00DC7374">
        <w:rPr>
          <w:sz w:val="28"/>
        </w:rPr>
        <w:t xml:space="preserve">методом зависит от многих факторов. Используется ли автономный режим (один приёмник) или дифференциальный, одно- или двухчастотный приёмник, режим реального времени или проводится постобработка. В зависимости от условий и длительности проведения замеров реальная точность </w:t>
      </w:r>
      <w:r w:rsidRPr="00DC7374">
        <w:rPr>
          <w:sz w:val="28"/>
          <w:lang w:val="en-US"/>
        </w:rPr>
        <w:t>GPS</w:t>
      </w:r>
      <w:r w:rsidRPr="00A51728">
        <w:rPr>
          <w:sz w:val="28"/>
        </w:rPr>
        <w:t xml:space="preserve"> </w:t>
      </w:r>
      <w:r w:rsidRPr="00DC7374">
        <w:rPr>
          <w:sz w:val="28"/>
        </w:rPr>
        <w:t>измерений будет меняться. Открытая местность, отсутствие помех, применение специального высокоточного оборудования, достаточная продолжительность измерения дает возможность определения координат с точностью до первых миллиметров. Однако это еще не окончательный предел точности определения координат. Определенный подход к измерениям, а также следующая за сбором данных процедура обработки позволяет значительно повысить точность определения координат, что вызывает научный интерес в применении данного метода в геодинамике. Методология повышения точности включает в себя как технические факторы, так и математический аппарат, используемый для обработки данных.</w:t>
      </w:r>
    </w:p>
    <w:p w:rsidR="00977580" w:rsidRPr="00DC7374" w:rsidRDefault="00977580" w:rsidP="00977580">
      <w:pPr>
        <w:pStyle w:val="2"/>
        <w:shd w:val="clear" w:color="auto" w:fill="auto"/>
        <w:spacing w:after="0" w:line="240" w:lineRule="auto"/>
        <w:ind w:left="140" w:right="60" w:firstLine="660"/>
        <w:jc w:val="both"/>
        <w:rPr>
          <w:sz w:val="28"/>
        </w:rPr>
      </w:pPr>
      <w:r w:rsidRPr="00DC7374">
        <w:rPr>
          <w:sz w:val="28"/>
        </w:rPr>
        <w:t>При установке репера (специально оборудованного наблюдательного пункта) необходимо учитывать экзогенные движения земной поверхности, не обходится и без влияния техногенного фактора.</w:t>
      </w:r>
    </w:p>
    <w:p w:rsidR="00977580" w:rsidRPr="00DC7374" w:rsidRDefault="00977580" w:rsidP="00977580">
      <w:pPr>
        <w:pStyle w:val="2"/>
        <w:shd w:val="clear" w:color="auto" w:fill="auto"/>
        <w:spacing w:after="0" w:line="240" w:lineRule="auto"/>
        <w:ind w:left="20" w:right="20"/>
        <w:jc w:val="both"/>
        <w:rPr>
          <w:sz w:val="28"/>
        </w:rPr>
      </w:pPr>
      <w:r w:rsidRPr="00DC7374">
        <w:rPr>
          <w:sz w:val="28"/>
        </w:rPr>
        <w:t xml:space="preserve">Выбор места установки репера производится тщательным образом с учетом не только интересов исследований, но и с условий проведения </w:t>
      </w:r>
      <w:r w:rsidRPr="00DC7374">
        <w:rPr>
          <w:sz w:val="28"/>
        </w:rPr>
        <w:lastRenderedPageBreak/>
        <w:t xml:space="preserve">подобных экспериментов: структура земной поверхности (коренные, скальные породы или рыхлые, осадочные); фактор «видимости» антенны (для получения наилучшего результата, антенну необходимо установить в районе с максимально открытым участком неба, вплоть до горизонта); отсутствие мощных передатчиков, искажающих </w:t>
      </w:r>
      <w:r w:rsidRPr="00DC7374">
        <w:rPr>
          <w:sz w:val="28"/>
          <w:lang w:val="en-US"/>
        </w:rPr>
        <w:t>GPS</w:t>
      </w:r>
      <w:r w:rsidRPr="00A51728">
        <w:rPr>
          <w:sz w:val="28"/>
        </w:rPr>
        <w:t xml:space="preserve"> </w:t>
      </w:r>
      <w:r w:rsidRPr="00DC7374">
        <w:rPr>
          <w:sz w:val="28"/>
        </w:rPr>
        <w:t xml:space="preserve">сигнал (например, линии электропередач), а также техническая возможность проведения измерений в выбранной местности. Небольшое количество воды или снега не воздействует на качество приёма сигнала. Металлические поверхности, здания, плотные кроны деревьев и т. п. блокируют сигнал. Регламент измерения при высокоточных наблюдениях определяется глубиной ослабления случайных погрешностей определения, частичной нейтрализацией ошибок от </w:t>
      </w:r>
      <w:proofErr w:type="spellStart"/>
      <w:r w:rsidRPr="00DC7374">
        <w:rPr>
          <w:sz w:val="28"/>
        </w:rPr>
        <w:t>длиннопериодных</w:t>
      </w:r>
      <w:proofErr w:type="spellEnd"/>
      <w:r w:rsidRPr="00DC7374">
        <w:rPr>
          <w:sz w:val="28"/>
        </w:rPr>
        <w:t xml:space="preserve"> сторонних процессов, которые могут формировать значительные отклонения в определениях, и кратны целому числу половине суток или периоду обращения спутников, если наблюдение начинать и заканчивать в разные их фазы. По этой причине высокоточные наблюдения проводятся с не менее 36 часовой сессией непрерывных определений на каждом пункте.</w:t>
      </w:r>
    </w:p>
    <w:p w:rsidR="00977580" w:rsidRPr="00DC7374" w:rsidRDefault="00977580" w:rsidP="00977580">
      <w:pPr>
        <w:pStyle w:val="2"/>
        <w:shd w:val="clear" w:color="auto" w:fill="auto"/>
        <w:spacing w:after="0" w:line="240" w:lineRule="auto"/>
        <w:ind w:left="20" w:right="20" w:firstLine="540"/>
        <w:jc w:val="both"/>
        <w:rPr>
          <w:sz w:val="28"/>
        </w:rPr>
      </w:pPr>
      <w:r w:rsidRPr="00DC7374">
        <w:rPr>
          <w:sz w:val="28"/>
        </w:rPr>
        <w:t>Информация, получаемая с различных типов приемников, собирается, приводится к стандартному формату. Далее осуществляется обработка этих данных.</w:t>
      </w:r>
    </w:p>
    <w:p w:rsidR="00977580" w:rsidRPr="00DC7374" w:rsidRDefault="00977580" w:rsidP="00977580">
      <w:pPr>
        <w:pStyle w:val="2"/>
        <w:shd w:val="clear" w:color="auto" w:fill="auto"/>
        <w:spacing w:after="0" w:line="240" w:lineRule="auto"/>
        <w:ind w:left="20" w:right="20" w:firstLine="540"/>
        <w:jc w:val="both"/>
        <w:rPr>
          <w:sz w:val="28"/>
        </w:rPr>
      </w:pPr>
      <w:r w:rsidRPr="00DC7374">
        <w:rPr>
          <w:sz w:val="28"/>
        </w:rPr>
        <w:t xml:space="preserve">Упрощённое восприятие и использование дискретных </w:t>
      </w:r>
      <w:r w:rsidRPr="00DC7374">
        <w:rPr>
          <w:sz w:val="28"/>
          <w:lang w:val="en-US"/>
        </w:rPr>
        <w:t>GPS</w:t>
      </w:r>
      <w:r w:rsidRPr="00A51728">
        <w:rPr>
          <w:sz w:val="28"/>
        </w:rPr>
        <w:t xml:space="preserve"> </w:t>
      </w:r>
      <w:r w:rsidRPr="00DC7374">
        <w:rPr>
          <w:sz w:val="28"/>
        </w:rPr>
        <w:t xml:space="preserve">скоростей при их геодинамической интерпретации имеет ряд негативных тенденций. </w:t>
      </w:r>
      <w:proofErr w:type="gramStart"/>
      <w:r w:rsidRPr="00DC7374">
        <w:rPr>
          <w:sz w:val="28"/>
          <w:lang w:val="en-US"/>
        </w:rPr>
        <w:t>GPS</w:t>
      </w:r>
      <w:r w:rsidRPr="00A51728">
        <w:rPr>
          <w:sz w:val="28"/>
        </w:rPr>
        <w:t xml:space="preserve"> </w:t>
      </w:r>
      <w:r w:rsidRPr="00DC7374">
        <w:rPr>
          <w:sz w:val="28"/>
        </w:rPr>
        <w:t>данные обычно воспринимаются как вспомогательный материал, к которому могут прибегать для подтверждения диаметрально противоположенных взглядов.</w:t>
      </w:r>
      <w:proofErr w:type="gramEnd"/>
      <w:r w:rsidRPr="00DC7374">
        <w:rPr>
          <w:sz w:val="28"/>
        </w:rPr>
        <w:t xml:space="preserve"> Данные </w:t>
      </w:r>
      <w:r w:rsidRPr="00DC7374">
        <w:rPr>
          <w:sz w:val="28"/>
          <w:lang w:val="en-US"/>
        </w:rPr>
        <w:t>GPS</w:t>
      </w:r>
      <w:r w:rsidRPr="00A51728">
        <w:rPr>
          <w:sz w:val="28"/>
        </w:rPr>
        <w:t xml:space="preserve"> </w:t>
      </w:r>
      <w:r w:rsidRPr="00DC7374">
        <w:rPr>
          <w:sz w:val="28"/>
        </w:rPr>
        <w:t>могут самостоятельно нести важную информацию о характере современного деформирования земной коры, но анализироваться они должны специальными количественными методами с учётом законов классической механики.</w:t>
      </w:r>
    </w:p>
    <w:p w:rsidR="00B3105B" w:rsidRDefault="00977580" w:rsidP="00977580">
      <w:pPr>
        <w:pStyle w:val="2"/>
        <w:shd w:val="clear" w:color="auto" w:fill="auto"/>
        <w:spacing w:after="0" w:line="240" w:lineRule="auto"/>
        <w:ind w:left="20" w:right="20" w:firstLine="540"/>
        <w:jc w:val="both"/>
      </w:pPr>
      <w:r w:rsidRPr="00DC7374">
        <w:rPr>
          <w:sz w:val="28"/>
        </w:rPr>
        <w:t xml:space="preserve">Таким образом, несмотря на, казалось бы, простоту </w:t>
      </w:r>
      <w:r w:rsidRPr="00DC7374">
        <w:rPr>
          <w:sz w:val="28"/>
          <w:lang w:val="en-US"/>
        </w:rPr>
        <w:t>GPS</w:t>
      </w:r>
      <w:r w:rsidRPr="00A51728">
        <w:rPr>
          <w:sz w:val="28"/>
        </w:rPr>
        <w:t xml:space="preserve"> </w:t>
      </w:r>
      <w:r w:rsidRPr="00DC7374">
        <w:rPr>
          <w:sz w:val="28"/>
        </w:rPr>
        <w:t>метода, до сих пор остается множество трудностей, а также спорных, нерешенных вопросов и нюансов в его применении в геодинамических исследованиях.</w:t>
      </w:r>
    </w:p>
    <w:sectPr w:rsidR="00B3105B" w:rsidSect="00B310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C24A63"/>
    <w:multiLevelType w:val="multilevel"/>
    <w:tmpl w:val="8974BB5E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77580"/>
    <w:rsid w:val="00977580"/>
    <w:rsid w:val="00B310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580"/>
    <w:pPr>
      <w:widowControl w:val="0"/>
      <w:autoSpaceDE w:val="0"/>
      <w:autoSpaceDN w:val="0"/>
      <w:adjustRightInd w:val="0"/>
      <w:spacing w:after="0" w:line="240" w:lineRule="auto"/>
      <w:ind w:firstLine="5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Основной текст2"/>
    <w:basedOn w:val="a"/>
    <w:rsid w:val="00977580"/>
    <w:pPr>
      <w:shd w:val="clear" w:color="auto" w:fill="FFFFFF"/>
      <w:autoSpaceDE/>
      <w:autoSpaceDN/>
      <w:adjustRightInd/>
      <w:spacing w:after="300" w:line="0" w:lineRule="atLeast"/>
      <w:jc w:val="center"/>
    </w:pPr>
    <w:rPr>
      <w:color w:val="00000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661</Words>
  <Characters>3769</Characters>
  <Application>Microsoft Office Word</Application>
  <DocSecurity>0</DocSecurity>
  <Lines>31</Lines>
  <Paragraphs>8</Paragraphs>
  <ScaleCrop>false</ScaleCrop>
  <Company/>
  <LinksUpToDate>false</LinksUpToDate>
  <CharactersWithSpaces>4422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2020-09-09T03:52:00Z</dcterms:created>
  <dcterms:modified xsi:type="dcterms:W3CDTF">2020-09-09T03:52:00Z</dcterms:modified>
</cp:coreProperties>
</file>